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1041" w14:textId="77777777" w:rsidR="00B55D03" w:rsidRDefault="00B55D03" w:rsidP="00B55D03">
      <w:pPr>
        <w:ind w:left="993" w:hanging="993"/>
      </w:pPr>
      <w:r w:rsidRPr="00326C19">
        <w:rPr>
          <w:b/>
          <w:bCs/>
        </w:rPr>
        <w:t xml:space="preserve">Tabel </w:t>
      </w:r>
      <w:r>
        <w:rPr>
          <w:b/>
          <w:bCs/>
        </w:rPr>
        <w:t>7</w:t>
      </w:r>
      <w:r w:rsidRPr="00326C19">
        <w:rPr>
          <w:b/>
          <w:bCs/>
        </w:rPr>
        <w:t>.1</w:t>
      </w:r>
      <w:r>
        <w:tab/>
      </w:r>
      <w:r w:rsidRPr="00326C19">
        <w:t xml:space="preserve">Data </w:t>
      </w:r>
      <w:proofErr w:type="spellStart"/>
      <w:r w:rsidRPr="00326C19">
        <w:t>Produksi</w:t>
      </w:r>
      <w:proofErr w:type="spellEnd"/>
      <w:r w:rsidRPr="00326C19">
        <w:t xml:space="preserve"> Bahan Pangan (Ton) di </w:t>
      </w:r>
      <w:proofErr w:type="spellStart"/>
      <w:r w:rsidRPr="00326C19">
        <w:t>Kabupaten</w:t>
      </w:r>
      <w:proofErr w:type="spellEnd"/>
      <w:r w:rsidRPr="00326C19">
        <w:t xml:space="preserve"> </w:t>
      </w:r>
      <w:proofErr w:type="spellStart"/>
      <w:r w:rsidRPr="00326C19">
        <w:t>Tapin</w:t>
      </w:r>
      <w:proofErr w:type="spellEnd"/>
      <w:r w:rsidRPr="00326C19">
        <w:t xml:space="preserve"> </w:t>
      </w:r>
      <w:proofErr w:type="spellStart"/>
      <w:r w:rsidRPr="00326C19">
        <w:t>Tahun</w:t>
      </w:r>
      <w:proofErr w:type="spellEnd"/>
      <w:r w:rsidRPr="00326C19">
        <w:t xml:space="preserve"> 2017 </w:t>
      </w:r>
      <w:r>
        <w:t>–</w:t>
      </w:r>
      <w:r w:rsidRPr="00326C19">
        <w:t xml:space="preserve"> 2023</w:t>
      </w:r>
      <w:r>
        <w:t>.</w:t>
      </w:r>
    </w:p>
    <w:tbl>
      <w:tblPr>
        <w:tblW w:w="9087" w:type="dxa"/>
        <w:tblLayout w:type="fixed"/>
        <w:tblLook w:val="04A0" w:firstRow="1" w:lastRow="0" w:firstColumn="1" w:lastColumn="0" w:noHBand="0" w:noVBand="1"/>
      </w:tblPr>
      <w:tblGrid>
        <w:gridCol w:w="509"/>
        <w:gridCol w:w="1754"/>
        <w:gridCol w:w="1137"/>
        <w:gridCol w:w="1137"/>
        <w:gridCol w:w="1138"/>
        <w:gridCol w:w="1137"/>
        <w:gridCol w:w="1137"/>
        <w:gridCol w:w="1138"/>
      </w:tblGrid>
      <w:tr w:rsidR="00B55D03" w:rsidRPr="00326C19" w14:paraId="599A5B3F" w14:textId="77777777" w:rsidTr="00331EE9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21D147C3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75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74BAB584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Bahan Pangan</w:t>
            </w:r>
          </w:p>
        </w:tc>
        <w:tc>
          <w:tcPr>
            <w:tcW w:w="682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D27334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Tahun</w:t>
            </w:r>
            <w:proofErr w:type="spellEnd"/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55D03" w:rsidRPr="00326C19" w14:paraId="648215C3" w14:textId="77777777" w:rsidTr="00331EE9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1AB530F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4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49E31C0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3E781A4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656A31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4A785C9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C43B66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827878E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8821B6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B55D03" w:rsidRPr="00326C19" w14:paraId="0EC702D3" w14:textId="77777777" w:rsidTr="00331EE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D89C117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8C174BB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0A820FF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06A22B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28802B2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6DC2D8C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(7)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7CC2741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(8)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E0AC8D2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(9)</w:t>
            </w:r>
          </w:p>
        </w:tc>
      </w:tr>
      <w:tr w:rsidR="00B55D03" w:rsidRPr="00326C19" w14:paraId="7A8DB5EF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C406AA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0491B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Beras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413DC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253.493,2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B617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243.787,0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0612B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255.140,6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8576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258.363,0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D3C31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269.240,0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B0BB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119645,8</w:t>
            </w:r>
          </w:p>
        </w:tc>
      </w:tr>
      <w:tr w:rsidR="00B55D03" w:rsidRPr="00326C19" w14:paraId="7970C06B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98A16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833600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Jagung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BB66D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5.690,0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4C22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14.284,0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787A9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034CA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8.024,0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0175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2.784,0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CC790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2.365</w:t>
            </w:r>
          </w:p>
        </w:tc>
      </w:tr>
      <w:tr w:rsidR="00B55D03" w:rsidRPr="00326C19" w14:paraId="55FFCADA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92B24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ED6F8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Kedelai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1994F9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750D17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841647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7836E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9BA1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43DB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</w:p>
        </w:tc>
      </w:tr>
      <w:tr w:rsidR="00B55D03" w:rsidRPr="00326C19" w14:paraId="04257865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5EA55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CB9040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Tanah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69CB2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A28FB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6F9049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EF44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EECEC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00AA8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89,2</w:t>
            </w:r>
          </w:p>
        </w:tc>
      </w:tr>
      <w:tr w:rsidR="00B55D03" w:rsidRPr="00326C19" w14:paraId="001969FA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88785C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E27B5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Hijau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60CC5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4960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5BF6FD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F1218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5CF7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45979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B55D03" w:rsidRPr="00326C19" w14:paraId="69D4A9E0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34867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D742F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Kayu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EEB3F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37DE5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181E6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D127DF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761,0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3959D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F8EC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453</w:t>
            </w:r>
          </w:p>
        </w:tc>
      </w:tr>
      <w:tr w:rsidR="00B55D03" w:rsidRPr="00326C19" w14:paraId="6373A09C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5EAD1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E11BF" w14:textId="77777777" w:rsidR="00B55D03" w:rsidRPr="00326C19" w:rsidRDefault="00B55D0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Jalar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4B7A3E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D7CA8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C414A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59C39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B0EE56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456D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</w:tr>
      <w:tr w:rsidR="00B55D03" w:rsidRPr="00326C19" w14:paraId="4F2E0561" w14:textId="77777777" w:rsidTr="00331EE9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7735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F1B13BB" w14:textId="77777777" w:rsidR="00B55D03" w:rsidRPr="00326C19" w:rsidRDefault="00B55D0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CD0C0DB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259.781,2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F8355D2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258.690,0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C801EF9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255.140,6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310D7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267.370,0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6DDCA33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272.680,5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A2BCB4" w14:textId="77777777" w:rsidR="00B55D03" w:rsidRPr="00326C19" w:rsidRDefault="00B55D0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26C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122.790,0</w:t>
            </w:r>
          </w:p>
        </w:tc>
      </w:tr>
    </w:tbl>
    <w:p w14:paraId="339138B9" w14:textId="77777777" w:rsidR="00B55D03" w:rsidRDefault="00B55D03" w:rsidP="00B55D03"/>
    <w:p w14:paraId="750936A8" w14:textId="5E4F0B68" w:rsidR="00A026F0" w:rsidRDefault="00B55D03">
      <w:r>
        <w:rPr>
          <w:noProof/>
        </w:rPr>
        <w:drawing>
          <wp:inline distT="0" distB="0" distL="0" distR="0" wp14:anchorId="7A42D9CB" wp14:editId="71AA4C8F">
            <wp:extent cx="5731510" cy="2880000"/>
            <wp:effectExtent l="0" t="0" r="2540" b="15875"/>
            <wp:docPr id="1979644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A735E8F-DCA1-4332-88B9-064134CBB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4"/>
    <w:rsid w:val="00040CFB"/>
    <w:rsid w:val="00384980"/>
    <w:rsid w:val="006255CB"/>
    <w:rsid w:val="00747E43"/>
    <w:rsid w:val="00811A74"/>
    <w:rsid w:val="00A026F0"/>
    <w:rsid w:val="00AF3D40"/>
    <w:rsid w:val="00B04DD5"/>
    <w:rsid w:val="00B55D03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9B6D"/>
  <w15:chartTrackingRefBased/>
  <w15:docId w15:val="{1E21C872-213F-4C33-86FA-6BE123D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03"/>
  </w:style>
  <w:style w:type="paragraph" w:styleId="Heading1">
    <w:name w:val="heading 1"/>
    <w:basedOn w:val="Normal"/>
    <w:next w:val="Normal"/>
    <w:link w:val="Heading1Char"/>
    <w:uiPriority w:val="9"/>
    <w:qFormat/>
    <w:rsid w:val="0081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7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A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A74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A74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A74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A7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A7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A7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A7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81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811A7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811A7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811A74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811A7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811A74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811A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A74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811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tapang%20-%20DATA%20STATISTIK%20SEKTORAL%20SKPD%20DKP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'1. Produksi Bahan Pangan (2)'!$D$5:$I$5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'1. Produksi Bahan Pangan (2)'!$D$14:$I$14</c:f>
              <c:numCache>
                <c:formatCode>_-* #,##0.0_-;\-* #,##0.0_-;_-* "-"?_-;_-@_-</c:formatCode>
                <c:ptCount val="6"/>
                <c:pt idx="0">
                  <c:v>259781.2</c:v>
                </c:pt>
                <c:pt idx="1">
                  <c:v>258690</c:v>
                </c:pt>
                <c:pt idx="2">
                  <c:v>255140.6</c:v>
                </c:pt>
                <c:pt idx="3">
                  <c:v>267370</c:v>
                </c:pt>
                <c:pt idx="4">
                  <c:v>272680.5</c:v>
                </c:pt>
                <c:pt idx="5">
                  <c:v>122790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E9-44D7-BB1F-A9D922A4C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2377968"/>
        <c:axId val="1002381328"/>
      </c:lineChart>
      <c:catAx>
        <c:axId val="100237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381328"/>
        <c:crosses val="autoZero"/>
        <c:auto val="1"/>
        <c:lblAlgn val="ctr"/>
        <c:lblOffset val="100"/>
        <c:noMultiLvlLbl val="0"/>
      </c:catAx>
      <c:valAx>
        <c:axId val="100238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37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2025-02-22T17:17:00Z</dcterms:created>
  <dcterms:modified xsi:type="dcterms:W3CDTF">2025-02-22T17:17:00Z</dcterms:modified>
</cp:coreProperties>
</file>