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96BB" w14:textId="77777777" w:rsidR="00D76967" w:rsidRDefault="00D76967" w:rsidP="00D76967">
      <w:pPr>
        <w:ind w:left="851" w:hanging="851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>
        <w:tab/>
      </w:r>
      <w:r w:rsidRPr="00305228">
        <w:t>Realisasi Pendapatan Daerah menurut Jenis Pendapatan (Rp) Kabupaten Tapin</w:t>
      </w:r>
      <w:r>
        <w:t xml:space="preserve">                     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D76967" w:rsidRPr="00F36512" w14:paraId="59422D0A" w14:textId="77777777" w:rsidTr="001A2524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707626B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577E96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4A0008F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76967" w:rsidRPr="00F36512" w14:paraId="0638C0A9" w14:textId="77777777" w:rsidTr="001A2524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AC6BBB9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51C9DB3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5DA8850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BAC25F4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D76967" w:rsidRPr="00F36512" w14:paraId="0AC5E973" w14:textId="77777777" w:rsidTr="001A2524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A43BDA7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3CF9A98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6A7469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500CD05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D76967" w:rsidRPr="00F36512" w14:paraId="16EADC12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998FD5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2FBAEA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Asli Daerah (PAD)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22895B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98.887.171.700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FC6CE8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121.443.140.790</w:t>
            </w:r>
          </w:p>
        </w:tc>
      </w:tr>
      <w:tr w:rsidR="00D76967" w:rsidRPr="00F36512" w14:paraId="076B7346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096592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8A735F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Dana </w:t>
            </w: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Perimbangan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(2020) / </w:t>
            </w: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Transfer (≥2021)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78DB7A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835.353.328.109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8BA9A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1.050.230.494.367</w:t>
            </w:r>
          </w:p>
        </w:tc>
      </w:tr>
      <w:tr w:rsidR="00D76967" w:rsidRPr="00F36512" w14:paraId="56A138B6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2094A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9B32F3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  <w:t>Pendapatan Daerah Lain-lain yang Sah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FE70AB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253.093.963.120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35022C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30.466.329.121</w:t>
            </w:r>
          </w:p>
        </w:tc>
      </w:tr>
      <w:tr w:rsidR="00D76967" w:rsidRPr="00F36512" w14:paraId="7151E78C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7916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076E1BC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BBED19A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1.187.334.462.929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7BC56E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1.202.139.964.278</w:t>
            </w:r>
          </w:p>
        </w:tc>
      </w:tr>
    </w:tbl>
    <w:p w14:paraId="6E2CD6D9" w14:textId="77777777" w:rsidR="00D76967" w:rsidRDefault="00D76967" w:rsidP="00D76967">
      <w:pPr>
        <w:spacing w:before="240"/>
        <w:ind w:left="993" w:hanging="993"/>
        <w:jc w:val="both"/>
      </w:pPr>
      <w:r>
        <w:t xml:space="preserve">Sambungan </w:t>
      </w:r>
      <w:r w:rsidRPr="00F36512">
        <w:rPr>
          <w:b/>
          <w:bCs/>
        </w:rPr>
        <w:t xml:space="preserve">Tabel </w:t>
      </w:r>
      <w:r>
        <w:rPr>
          <w:b/>
          <w:bCs/>
        </w:rPr>
        <w:t>22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D76967" w:rsidRPr="00F36512" w14:paraId="1A4833C0" w14:textId="77777777" w:rsidTr="001A2524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93B3FBD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0907B6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279809F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D76967" w:rsidRPr="00F36512" w14:paraId="73396A5C" w14:textId="77777777" w:rsidTr="001A2524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EF5FF7A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E56C40A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1AB6983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FB6AB5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2023</w:t>
            </w:r>
          </w:p>
        </w:tc>
      </w:tr>
      <w:tr w:rsidR="00D76967" w:rsidRPr="00F36512" w14:paraId="323BE49E" w14:textId="77777777" w:rsidTr="001A2524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CB23CA3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CCD24BC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5073350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04856EF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(6)</w:t>
            </w:r>
          </w:p>
        </w:tc>
      </w:tr>
      <w:tr w:rsidR="00D76967" w:rsidRPr="00F36512" w14:paraId="65A91570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BE5A6A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9F6642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Asli Daerah (PAD)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22ABF9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92.886.377.407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2C3990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100.127.498.754</w:t>
            </w:r>
          </w:p>
        </w:tc>
      </w:tr>
      <w:tr w:rsidR="00D76967" w:rsidRPr="00F36512" w14:paraId="3B2A503B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A85882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583F81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Dana </w:t>
            </w: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Perimbangan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(2020) / </w:t>
            </w:r>
            <w:proofErr w:type="spellStart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Transfer (≥2021)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890E41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1.590.277.432.228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F4BE04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1.459.796.209.532</w:t>
            </w:r>
          </w:p>
        </w:tc>
      </w:tr>
      <w:tr w:rsidR="00D76967" w:rsidRPr="00F36512" w14:paraId="55D41AB5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54CAC9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F47BAE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  <w:t>Pendapatan Daerah Lain-lain yang Sah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3982F4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34.767.790.436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617BB8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8.255.116.745</w:t>
            </w:r>
          </w:p>
        </w:tc>
      </w:tr>
      <w:tr w:rsidR="00D76967" w:rsidRPr="00F36512" w14:paraId="29CEB43C" w14:textId="77777777" w:rsidTr="001A2524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7BED" w14:textId="77777777" w:rsidR="00D76967" w:rsidRPr="00F36512" w:rsidRDefault="00D76967" w:rsidP="001A25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ACC1BB2" w14:textId="77777777" w:rsidR="00D76967" w:rsidRPr="00F36512" w:rsidRDefault="00D76967" w:rsidP="001A25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4F6B63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1.717.931.600.071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D761C5" w14:textId="77777777" w:rsidR="00D76967" w:rsidRPr="00F36512" w:rsidRDefault="00D76967" w:rsidP="001A2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1.568.178.825.031</w:t>
            </w:r>
          </w:p>
        </w:tc>
      </w:tr>
    </w:tbl>
    <w:p w14:paraId="79E52A53" w14:textId="77777777" w:rsidR="00D76967" w:rsidRDefault="00D76967" w:rsidP="00D76967">
      <w:pPr>
        <w:ind w:left="993" w:hanging="993"/>
        <w:jc w:val="both"/>
      </w:pPr>
    </w:p>
    <w:p w14:paraId="6795ABC2" w14:textId="77777777" w:rsidR="00D76967" w:rsidRDefault="00D76967" w:rsidP="00D76967">
      <w:pPr>
        <w:ind w:left="993" w:hanging="993"/>
        <w:jc w:val="both"/>
      </w:pPr>
      <w:r>
        <w:rPr>
          <w:noProof/>
        </w:rPr>
        <w:drawing>
          <wp:inline distT="0" distB="0" distL="0" distR="0" wp14:anchorId="607CA793" wp14:editId="29358F77">
            <wp:extent cx="5731510" cy="2124000"/>
            <wp:effectExtent l="0" t="0" r="2540" b="10160"/>
            <wp:docPr id="21015959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49DC64-9408-EA7E-B8A9-16E7C95836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3EB2A2F" w14:textId="77777777" w:rsidR="00D76967" w:rsidRDefault="00D76967" w:rsidP="00D76967">
      <w:pPr>
        <w:ind w:left="993" w:hanging="993"/>
        <w:jc w:val="both"/>
      </w:pPr>
    </w:p>
    <w:p w14:paraId="1FBE3ED1" w14:textId="77777777" w:rsidR="00D76967" w:rsidRDefault="00D76967" w:rsidP="00D76967">
      <w:pPr>
        <w:ind w:left="993" w:hanging="993"/>
        <w:jc w:val="both"/>
      </w:pPr>
      <w:r>
        <w:rPr>
          <w:noProof/>
        </w:rPr>
        <w:drawing>
          <wp:inline distT="0" distB="0" distL="0" distR="0" wp14:anchorId="06CD92A3" wp14:editId="177F38DB">
            <wp:extent cx="5731510" cy="1612265"/>
            <wp:effectExtent l="0" t="0" r="2540" b="6985"/>
            <wp:docPr id="11908309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8FFDAF8-A03A-2223-244B-CBDD8A1590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DA7B25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E1"/>
    <w:rsid w:val="00325D12"/>
    <w:rsid w:val="00384980"/>
    <w:rsid w:val="006255CB"/>
    <w:rsid w:val="00747E43"/>
    <w:rsid w:val="00A026F0"/>
    <w:rsid w:val="00AF3D40"/>
    <w:rsid w:val="00B04DD5"/>
    <w:rsid w:val="00B223E1"/>
    <w:rsid w:val="00B7551A"/>
    <w:rsid w:val="00BF42A7"/>
    <w:rsid w:val="00CD73CE"/>
    <w:rsid w:val="00CE6636"/>
    <w:rsid w:val="00D4769D"/>
    <w:rsid w:val="00D76967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E0111-15D0-434E-B258-7CD6C6F3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967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3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3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3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3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3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3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3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3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3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3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3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3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2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3E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22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3E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22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3E1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223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3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(2)'!$I$5:$L$5</c:f>
              <c:numCache>
                <c:formatCode>_(* #,##0_);_(* \(#,##0\);_(* "-"_);_(@_)</c:formatCode>
                <c:ptCount val="4"/>
                <c:pt idx="0">
                  <c:v>1187334462928.8</c:v>
                </c:pt>
                <c:pt idx="1">
                  <c:v>1202139964277.8301</c:v>
                </c:pt>
                <c:pt idx="2">
                  <c:v>1717931600070.9299</c:v>
                </c:pt>
                <c:pt idx="3">
                  <c:v>1568178825031.1201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BD-492E-96B3-C9390205362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  <c:min val="1000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  <c:majorUnit val="2000000000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49740260416666665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(2)'!$AA$4:$AA$6</c:f>
              <c:strCache>
                <c:ptCount val="3"/>
                <c:pt idx="0">
                  <c:v>Pendapatan Daerah Lain-lain yang Sah</c:v>
                </c:pt>
                <c:pt idx="1">
                  <c:v>Pendapatan Asli Daerah (PAD)</c:v>
                </c:pt>
                <c:pt idx="2">
                  <c:v>Pendapatan Transfer</c:v>
                </c:pt>
              </c:strCache>
            </c:strRef>
          </c:cat>
          <c:val>
            <c:numRef>
              <c:f>'Rekap (2)'!$AB$4:$AB$6</c:f>
              <c:numCache>
                <c:formatCode>#,##0</c:formatCode>
                <c:ptCount val="3"/>
                <c:pt idx="0">
                  <c:v>8255116745</c:v>
                </c:pt>
                <c:pt idx="1">
                  <c:v>100127498754.12</c:v>
                </c:pt>
                <c:pt idx="2">
                  <c:v>1459796209532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E9-4704-93F1-D560761E4C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  <c:max val="15000000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2025-04-28T12:13:00Z</dcterms:created>
  <dcterms:modified xsi:type="dcterms:W3CDTF">2025-04-28T12:13:00Z</dcterms:modified>
</cp:coreProperties>
</file>